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7030a0" w:space="1" w:sz="4" w:val="single"/>
          <w:left w:color="7030a0" w:space="4" w:sz="4" w:val="single"/>
          <w:bottom w:color="7030a0" w:space="1" w:sz="4" w:val="single"/>
          <w:right w:color="7030a0" w:space="4" w:sz="4" w:val="single"/>
        </w:pBdr>
        <w:spacing w:after="120" w:before="120" w:lineRule="auto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/>
        <w:drawing>
          <wp:inline distB="0" distT="0" distL="114300" distR="114300">
            <wp:extent cx="1786255" cy="127063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6255" cy="12706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36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09</w:t>
        <w:tab/>
        <w:t xml:space="preserve"> Early years practice procedures</w:t>
      </w:r>
    </w:p>
    <w:p w:rsidR="00000000" w:rsidDel="00000000" w:rsidP="00000000" w:rsidRDefault="00000000" w:rsidRPr="00000000" w14:paraId="00000003">
      <w:pPr>
        <w:spacing w:after="120" w:before="120" w:line="360" w:lineRule="auto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09.15</w:t>
        <w:tab/>
        <w:t xml:space="preserve"> Progress check at age two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120" w:before="120" w:line="360" w:lineRule="auto"/>
        <w:ind w:left="641" w:hanging="357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 template for completing the two-year-old progress check is provided on EYLOG. The key person is central to the progress check and must be the person completing it.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120" w:before="120" w:line="360" w:lineRule="auto"/>
        <w:ind w:left="641" w:hanging="357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The progress check is completed when the child is between 26 and 30 months old. The child should be attending the setting for at least 1 term before the check is completed.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120" w:before="120" w:line="360" w:lineRule="auto"/>
        <w:ind w:left="641" w:hanging="357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Parents are invited to discuss their child’s progress at a mutually convenient time.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120" w:before="120" w:line="360" w:lineRule="auto"/>
        <w:ind w:left="641" w:hanging="357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We seek to engage both parents and make allowance for parents who do not live with their child to be involved.</w:t>
      </w:r>
    </w:p>
    <w:p w:rsidR="00000000" w:rsidDel="00000000" w:rsidP="00000000" w:rsidRDefault="00000000" w:rsidRPr="00000000" w14:paraId="00000008">
      <w:pPr>
        <w:spacing w:after="120" w:before="120" w:line="360" w:lineRule="auto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Completing the progress check at age two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120" w:before="120" w:line="360" w:lineRule="auto"/>
        <w:ind w:left="357" w:hanging="357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On-going observational assessment informs the progress check and must be referred 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120" w:before="120" w:line="360" w:lineRule="auto"/>
        <w:ind w:left="357" w:hanging="357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Children’s contributions are included in the report. Staff must be ‘tuned in’ to the ways in which very young children, or those with speech or other developmental delay or disability, communicate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120" w:before="120" w:line="360" w:lineRule="auto"/>
        <w:ind w:left="357" w:hanging="357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Where any concerns about a child’s learning and development are raised these are discussed with the parents/carers, the SENDCo and the setting manager.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120" w:before="120" w:line="360" w:lineRule="auto"/>
        <w:ind w:left="357" w:hanging="357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If concerns arise about a child’s welfare, they must be addressed through 06 Safeguarding children, young people and vulnerable adults procedures.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120" w:before="120" w:line="360" w:lineRule="auto"/>
        <w:ind w:left="357" w:hanging="357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The key person must be clear about the aims of the progress check as follows: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120" w:before="120" w:line="360" w:lineRule="auto"/>
        <w:ind w:left="717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to review a child’s development in the three prime areas of the EYFS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120" w:before="120" w:line="360" w:lineRule="auto"/>
        <w:ind w:left="717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to ensure that parents have a clear picture of their child’s development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120" w:before="120" w:line="360" w:lineRule="auto"/>
        <w:ind w:left="717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to enable educators to understand the child’s needs and, with support from educators, enhance development at home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120" w:before="120" w:line="360" w:lineRule="auto"/>
        <w:ind w:left="717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note areas where a child is progressing well and identify any areas where progress is less than expected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120" w:before="120" w:line="360" w:lineRule="auto"/>
        <w:ind w:left="717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describe actions the provider intends to take to address any developmental concerns (working with other professionals as appropriate)</w:t>
      </w:r>
    </w:p>
    <w:sectPr>
      <w:headerReference r:id="rId8" w:type="default"/>
      <w:footerReference r:id="rId9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Policies &amp; Procedures for the EYFS 2025/26 (Early Years Alliance 2025)  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1"/>
      <w:tblW w:w="10455.0" w:type="dxa"/>
      <w:jc w:val="left"/>
      <w:tblLayout w:type="fixed"/>
      <w:tblLook w:val="0600"/>
    </w:tblPr>
    <w:tblGrid>
      <w:gridCol w:w="3485"/>
      <w:gridCol w:w="3485"/>
      <w:gridCol w:w="3485"/>
      <w:tblGridChange w:id="0">
        <w:tblGrid>
          <w:gridCol w:w="3485"/>
          <w:gridCol w:w="3485"/>
          <w:gridCol w:w="3485"/>
        </w:tblGrid>
      </w:tblGridChange>
    </w:tblGrid>
    <w:tr>
      <w:trPr>
        <w:cantSplit w:val="0"/>
        <w:trHeight w:val="300" w:hRule="atLeast"/>
        <w:tblHeader w:val="0"/>
      </w:trPr>
      <w:tc>
        <w:tcPr/>
        <w:p w:rsidR="00000000" w:rsidDel="00000000" w:rsidP="00000000" w:rsidRDefault="00000000" w:rsidRPr="00000000" w14:paraId="0000001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13"/>
              <w:tab w:val="right" w:leader="none" w:pos="9026"/>
            </w:tabs>
            <w:spacing w:after="0" w:before="0" w:line="240" w:lineRule="auto"/>
            <w:ind w:left="-115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1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13"/>
              <w:tab w:val="right" w:leader="none" w:pos="9026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1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13"/>
              <w:tab w:val="right" w:leader="none" w:pos="9026"/>
            </w:tabs>
            <w:spacing w:after="0" w:before="0" w:line="240" w:lineRule="auto"/>
            <w:ind w:left="0" w:right="-115" w:firstLine="0"/>
            <w:jc w:val="righ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41" w:hanging="357.0000000000001"/>
      </w:pPr>
      <w:rPr>
        <w:rFonts w:ascii="Noto Sans Symbols" w:cs="Noto Sans Symbols" w:eastAsia="Noto Sans Symbols" w:hAnsi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-"/>
      <w:lvlJc w:val="left"/>
      <w:pPr>
        <w:ind w:left="717" w:hanging="360"/>
      </w:pPr>
      <w:rPr>
        <w:smallCaps w:val="0"/>
        <w:strike w:val="0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43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5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7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59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1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3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5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77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color w:val="243f60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Arial" w:cs="Arial" w:eastAsia="Arial" w:hAnsi="Arial"/>
      <w:b w:val="1"/>
      <w:sz w:val="22"/>
      <w:szCs w:val="2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link w:val="Heading1"/>
    <w:rsid w:val="00C12B5E"/>
    <w:rPr>
      <w:rFonts w:eastAsia="Times New Roman"/>
      <w:b w:val="1"/>
      <w:bCs w:val="1"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C12B5E"/>
    <w:rPr>
      <w:rFonts w:ascii="Arial" w:hAnsi="Arial"/>
      <w:b w:val="1"/>
      <w:bCs w:val="1"/>
      <w:szCs w:val="20"/>
      <w:lang w:eastAsia="x-none" w:val="x-none"/>
    </w:rPr>
  </w:style>
  <w:style w:type="character" w:styleId="BodyTextChar" w:customStyle="1">
    <w:name w:val="Body Text Char"/>
    <w:link w:val="BodyText"/>
    <w:rsid w:val="00C12B5E"/>
    <w:rPr>
      <w:rFonts w:cs="Times New Roman" w:eastAsia="Times New Roman"/>
      <w:b w:val="1"/>
      <w:bCs w:val="1"/>
      <w:sz w:val="24"/>
    </w:rPr>
  </w:style>
  <w:style w:type="paragraph" w:styleId="Header">
    <w:name w:val="header"/>
    <w:basedOn w:val="Normal"/>
    <w:link w:val="HeaderChar"/>
    <w:uiPriority w:val="99"/>
    <w:unhideWhenUsed w:val="1"/>
    <w:rsid w:val="003C7A9F"/>
    <w:pPr>
      <w:tabs>
        <w:tab w:val="center" w:pos="4513"/>
        <w:tab w:val="right" w:pos="9026"/>
      </w:tabs>
    </w:pPr>
    <w:rPr>
      <w:szCs w:val="20"/>
      <w:lang w:eastAsia="x-none" w:val="x-none"/>
    </w:rPr>
  </w:style>
  <w:style w:type="character" w:styleId="HeaderChar" w:customStyle="1">
    <w:name w:val="Header Char"/>
    <w:link w:val="Header"/>
    <w:uiPriority w:val="99"/>
    <w:rsid w:val="003C7A9F"/>
    <w:rPr>
      <w:rFonts w:ascii="Times New Roman" w:cs="Times New Roman" w:eastAsia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 w:val="1"/>
    <w:rsid w:val="003C7A9F"/>
    <w:pPr>
      <w:tabs>
        <w:tab w:val="center" w:pos="4513"/>
        <w:tab w:val="right" w:pos="9026"/>
      </w:tabs>
    </w:pPr>
    <w:rPr>
      <w:szCs w:val="20"/>
      <w:lang w:eastAsia="x-none" w:val="x-none"/>
    </w:rPr>
  </w:style>
  <w:style w:type="character" w:styleId="FooterChar" w:customStyle="1">
    <w:name w:val="Footer Char"/>
    <w:link w:val="Footer"/>
    <w:uiPriority w:val="99"/>
    <w:rsid w:val="003C7A9F"/>
    <w:rPr>
      <w:rFonts w:ascii="Times New Roman" w:cs="Times New Roman" w:eastAsia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3C7A9F"/>
    <w:rPr>
      <w:rFonts w:ascii="Tahoma" w:hAnsi="Tahoma"/>
      <w:sz w:val="16"/>
      <w:szCs w:val="16"/>
      <w:lang w:eastAsia="x-none" w:val="x-none"/>
    </w:rPr>
  </w:style>
  <w:style w:type="character" w:styleId="BalloonTextChar" w:customStyle="1">
    <w:name w:val="Balloon Text Char"/>
    <w:link w:val="BalloonText"/>
    <w:uiPriority w:val="99"/>
    <w:semiHidden w:val="1"/>
    <w:rsid w:val="003C7A9F"/>
    <w:rPr>
      <w:rFonts w:ascii="Tahoma" w:cs="Tahoma" w:eastAsia="Times New Roman" w:hAnsi="Tahoma"/>
      <w:sz w:val="16"/>
      <w:szCs w:val="16"/>
    </w:rPr>
  </w:style>
  <w:style w:type="paragraph" w:styleId="MediumGrid1-Accent21" w:customStyle="1">
    <w:name w:val="Medium Grid 1 - Accent 21"/>
    <w:basedOn w:val="Normal"/>
    <w:uiPriority w:val="34"/>
    <w:qFormat w:val="1"/>
    <w:rsid w:val="00AD2223"/>
    <w:pPr>
      <w:ind w:left="720"/>
      <w:contextualSpacing w:val="1"/>
    </w:pPr>
  </w:style>
  <w:style w:type="paragraph" w:styleId="BodyTextIndent">
    <w:name w:val="Body Text Indent"/>
    <w:basedOn w:val="Normal"/>
    <w:link w:val="BodyTextIndentChar"/>
    <w:uiPriority w:val="99"/>
    <w:semiHidden w:val="1"/>
    <w:unhideWhenUsed w:val="1"/>
    <w:rsid w:val="00A060B1"/>
    <w:pPr>
      <w:spacing w:after="120"/>
      <w:ind w:left="283"/>
    </w:pPr>
    <w:rPr>
      <w:szCs w:val="20"/>
      <w:lang w:eastAsia="x-none" w:val="x-none"/>
    </w:rPr>
  </w:style>
  <w:style w:type="character" w:styleId="BodyTextIndentChar" w:customStyle="1">
    <w:name w:val="Body Text Indent Char"/>
    <w:link w:val="BodyTextIndent"/>
    <w:uiPriority w:val="99"/>
    <w:semiHidden w:val="1"/>
    <w:rsid w:val="00A060B1"/>
    <w:rPr>
      <w:rFonts w:ascii="Times New Roman" w:cs="Times New Roman" w:eastAsia="Times New Roman" w:hAnsi="Times New Roman"/>
      <w:sz w:val="24"/>
    </w:rPr>
  </w:style>
  <w:style w:type="character" w:styleId="Heading2Char" w:customStyle="1">
    <w:name w:val="Heading 2 Char"/>
    <w:link w:val="Heading2"/>
    <w:uiPriority w:val="9"/>
    <w:semiHidden w:val="1"/>
    <w:rsid w:val="00A060B1"/>
    <w:rPr>
      <w:rFonts w:ascii="Cambria" w:cs="Times New Roman" w:eastAsia="Times New Roman" w:hAnsi="Cambria"/>
      <w:b w:val="1"/>
      <w:bCs w:val="1"/>
      <w:color w:val="4f81bd"/>
      <w:sz w:val="26"/>
      <w:szCs w:val="26"/>
    </w:rPr>
  </w:style>
  <w:style w:type="character" w:styleId="Heading4Char" w:customStyle="1">
    <w:name w:val="Heading 4 Char"/>
    <w:link w:val="Heading4"/>
    <w:uiPriority w:val="9"/>
    <w:rsid w:val="00A060B1"/>
    <w:rPr>
      <w:rFonts w:ascii="Cambria" w:cs="Times New Roman" w:eastAsia="Times New Roman" w:hAnsi="Cambria"/>
      <w:b w:val="1"/>
      <w:bCs w:val="1"/>
      <w:i w:val="1"/>
      <w:iCs w:val="1"/>
      <w:color w:val="4f81bd"/>
      <w:sz w:val="24"/>
    </w:rPr>
  </w:style>
  <w:style w:type="character" w:styleId="Heading5Char" w:customStyle="1">
    <w:name w:val="Heading 5 Char"/>
    <w:link w:val="Heading5"/>
    <w:uiPriority w:val="9"/>
    <w:semiHidden w:val="1"/>
    <w:rsid w:val="00A060B1"/>
    <w:rPr>
      <w:rFonts w:ascii="Cambria" w:cs="Times New Roman" w:eastAsia="Times New Roman" w:hAnsi="Cambria"/>
      <w:color w:val="243f60"/>
      <w:sz w:val="24"/>
    </w:rPr>
  </w:style>
  <w:style w:type="paragraph" w:styleId="BodyText2">
    <w:name w:val="Body Text 2"/>
    <w:basedOn w:val="Normal"/>
    <w:link w:val="BodyText2Char"/>
    <w:unhideWhenUsed w:val="1"/>
    <w:rsid w:val="00A060B1"/>
    <w:pPr>
      <w:spacing w:after="120" w:line="480" w:lineRule="auto"/>
    </w:pPr>
    <w:rPr>
      <w:szCs w:val="20"/>
      <w:lang w:eastAsia="x-none" w:val="x-none"/>
    </w:rPr>
  </w:style>
  <w:style w:type="character" w:styleId="BodyText2Char" w:customStyle="1">
    <w:name w:val="Body Text 2 Char"/>
    <w:link w:val="BodyText2"/>
    <w:rsid w:val="00A060B1"/>
    <w:rPr>
      <w:rFonts w:ascii="Times New Roman" w:cs="Times New Roman" w:eastAsia="Times New Roman" w:hAnsi="Times New Roman"/>
      <w:sz w:val="24"/>
    </w:rPr>
  </w:style>
  <w:style w:type="character" w:styleId="CommentReference">
    <w:name w:val="annotation reference"/>
    <w:uiPriority w:val="99"/>
    <w:semiHidden w:val="1"/>
    <w:unhideWhenUsed w:val="1"/>
    <w:rsid w:val="005D08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5D08D5"/>
    <w:rPr>
      <w:sz w:val="20"/>
      <w:szCs w:val="20"/>
      <w:lang w:eastAsia="x-none" w:val="x-none"/>
    </w:rPr>
  </w:style>
  <w:style w:type="character" w:styleId="CommentTextChar" w:customStyle="1">
    <w:name w:val="Comment Text Char"/>
    <w:link w:val="CommentText"/>
    <w:uiPriority w:val="99"/>
    <w:semiHidden w:val="1"/>
    <w:rsid w:val="005D08D5"/>
    <w:rPr>
      <w:rFonts w:ascii="Times New Roman" w:cs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5D08D5"/>
    <w:rPr>
      <w:b w:val="1"/>
      <w:bCs w:val="1"/>
    </w:rPr>
  </w:style>
  <w:style w:type="character" w:styleId="CommentSubjectChar" w:customStyle="1">
    <w:name w:val="Comment Subject Char"/>
    <w:link w:val="CommentSubject"/>
    <w:uiPriority w:val="99"/>
    <w:semiHidden w:val="1"/>
    <w:rsid w:val="005D08D5"/>
    <w:rPr>
      <w:rFonts w:ascii="Times New Roman" w:cs="Times New Roman" w:eastAsia="Times New Roman" w:hAnsi="Times New Roman"/>
      <w:b w:val="1"/>
      <w:bCs w:val="1"/>
      <w:sz w:val="20"/>
      <w:szCs w:val="20"/>
    </w:rPr>
  </w:style>
  <w:style w:type="paragraph" w:styleId="MediumList2-Accent21" w:customStyle="1">
    <w:name w:val="Medium List 2 - Accent 21"/>
    <w:hidden w:val="1"/>
    <w:uiPriority w:val="99"/>
    <w:semiHidden w:val="1"/>
    <w:rsid w:val="006E2307"/>
    <w:rPr>
      <w:rFonts w:ascii="Times New Roman" w:cs="Times New Roman" w:eastAsia="Times New Roman" w:hAnsi="Times New Roman"/>
      <w:sz w:val="24"/>
      <w:szCs w:val="24"/>
      <w:lang w:eastAsia="en-US" w:val="en-GB"/>
    </w:rPr>
  </w:style>
  <w:style w:type="character" w:styleId="TitleChar" w:customStyle="1">
    <w:name w:val="Title Char"/>
    <w:link w:val="Title"/>
    <w:rsid w:val="00FE544F"/>
    <w:rPr>
      <w:rFonts w:cs="Times New Roman" w:eastAsia="Times New Roman"/>
      <w:b w:val="1"/>
      <w:sz w:val="22"/>
      <w:lang w:eastAsia="en-US"/>
    </w:rPr>
  </w:style>
  <w:style w:type="paragraph" w:styleId="Default" w:customStyle="1">
    <w:name w:val="Default"/>
    <w:rsid w:val="00427ED9"/>
    <w:pPr>
      <w:autoSpaceDE w:val="0"/>
      <w:autoSpaceDN w:val="0"/>
      <w:adjustRightInd w:val="0"/>
    </w:pPr>
    <w:rPr>
      <w:color w:val="000000"/>
      <w:sz w:val="24"/>
      <w:szCs w:val="24"/>
      <w:lang w:eastAsia="en-US" w:val="en-GB"/>
    </w:rPr>
  </w:style>
  <w:style w:type="character" w:styleId="HTMLCite">
    <w:name w:val="HTML Cite"/>
    <w:uiPriority w:val="99"/>
    <w:semiHidden w:val="1"/>
    <w:unhideWhenUsed w:val="1"/>
    <w:rsid w:val="001C77D8"/>
    <w:rPr>
      <w:i w:val="1"/>
      <w:iCs w:val="1"/>
    </w:rPr>
  </w:style>
  <w:style w:type="character" w:styleId="Hyperlink">
    <w:name w:val="Hyperlink"/>
    <w:uiPriority w:val="99"/>
    <w:unhideWhenUsed w:val="1"/>
    <w:rsid w:val="001C77D8"/>
    <w:rPr>
      <w:color w:val="0000ff"/>
      <w:u w:val="single"/>
    </w:rPr>
  </w:style>
  <w:style w:type="paragraph" w:styleId="NormalWeb">
    <w:name w:val="Normal (Web)"/>
    <w:basedOn w:val="Normal"/>
    <w:uiPriority w:val="99"/>
    <w:unhideWhenUsed w:val="1"/>
    <w:rsid w:val="00F82422"/>
    <w:pPr>
      <w:spacing w:after="100" w:afterAutospacing="1" w:before="100" w:beforeAutospacing="1"/>
    </w:pPr>
    <w:rPr>
      <w:lang w:eastAsia="en-GB"/>
    </w:rPr>
  </w:style>
  <w:style w:type="paragraph" w:styleId="MediumShading1-Accent11" w:customStyle="1">
    <w:name w:val="Medium Shading 1 - Accent 11"/>
    <w:uiPriority w:val="1"/>
    <w:qFormat w:val="1"/>
    <w:rsid w:val="00F82422"/>
    <w:pPr>
      <w:widowControl w:val="0"/>
    </w:pPr>
    <w:rPr>
      <w:rFonts w:ascii="Calibri" w:cs="Times New Roman" w:hAnsi="Calibri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 w:val="1"/>
    <w:rsid w:val="00F82422"/>
    <w:pPr>
      <w:widowControl w:val="0"/>
    </w:pPr>
    <w:rPr>
      <w:rFonts w:ascii="Calibri" w:eastAsia="Calibri" w:hAnsi="Calibri"/>
      <w:sz w:val="20"/>
      <w:szCs w:val="20"/>
      <w:lang w:val="en-US"/>
    </w:rPr>
  </w:style>
  <w:style w:type="character" w:styleId="FootnoteTextChar" w:customStyle="1">
    <w:name w:val="Footnote Text Char"/>
    <w:link w:val="FootnoteText"/>
    <w:uiPriority w:val="99"/>
    <w:rsid w:val="00F82422"/>
    <w:rPr>
      <w:rFonts w:ascii="Calibri" w:cs="Times New Roman" w:eastAsia="Calibri" w:hAnsi="Calibri"/>
      <w:lang w:eastAsia="en-US" w:val="en-US"/>
    </w:rPr>
  </w:style>
  <w:style w:type="character" w:styleId="FootnoteReference">
    <w:name w:val="footnote reference"/>
    <w:uiPriority w:val="99"/>
    <w:semiHidden w:val="1"/>
    <w:unhideWhenUsed w:val="1"/>
    <w:rsid w:val="00F82422"/>
    <w:rPr>
      <w:vertAlign w:val="superscript"/>
    </w:rPr>
  </w:style>
  <w:style w:type="paragraph" w:styleId="Bulletsspaced" w:customStyle="1">
    <w:name w:val="Bullets (spaced)"/>
    <w:basedOn w:val="Normal"/>
    <w:link w:val="BulletsspacedChar"/>
    <w:rsid w:val="00E05FBB"/>
    <w:pPr>
      <w:numPr>
        <w:numId w:val="29"/>
      </w:numPr>
      <w:spacing w:before="120"/>
      <w:ind w:left="924" w:hanging="357"/>
    </w:pPr>
    <w:rPr>
      <w:rFonts w:ascii="Tahoma" w:hAnsi="Tahoma"/>
      <w:color w:val="000000"/>
      <w:lang w:val="x-none"/>
    </w:rPr>
  </w:style>
  <w:style w:type="character" w:styleId="BulletsspacedChar" w:customStyle="1">
    <w:name w:val="Bullets (spaced) Char"/>
    <w:link w:val="Bulletsspaced"/>
    <w:locked w:val="1"/>
    <w:rsid w:val="00E05FBB"/>
    <w:rPr>
      <w:rFonts w:ascii="Tahoma" w:cs="Times New Roman" w:eastAsia="Times New Roman" w:hAnsi="Tahoma"/>
      <w:color w:val="000000"/>
      <w:sz w:val="24"/>
      <w:szCs w:val="24"/>
      <w:lang w:eastAsia="en-US" w:val="x-none"/>
    </w:rPr>
  </w:style>
  <w:style w:type="paragraph" w:styleId="ListParagraph">
    <w:name w:val="List Paragraph"/>
    <w:basedOn w:val="Normal"/>
    <w:uiPriority w:val="34"/>
    <w:qFormat w:val="1"/>
    <w:rsid w:val="00423013"/>
    <w:pPr>
      <w:ind w:left="720"/>
      <w:contextualSpacing w:val="1"/>
    </w:pPr>
    <w:rPr>
      <w:rFonts w:ascii="Arial" w:hAnsi="Arial"/>
      <w:sz w:val="22"/>
      <w:szCs w:val="20"/>
    </w:rPr>
  </w:style>
  <w:style w:type="table" w:styleId="TableGrid">
    <w:name w:val="Table Grid"/>
    <w:basedOn w:val="TableNormal"/>
    <w:uiPriority w:val="59"/>
    <w:rsid w:val="00423013"/>
    <w:rPr>
      <w:rFonts w:ascii="Calibri" w:cs="Times New Roman" w:eastAsia="SimSun" w:hAnsi="Calibri"/>
      <w:sz w:val="22"/>
      <w:szCs w:val="22"/>
      <w:lang w:eastAsia="zh-CN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8E70A9"/>
    <w:rPr>
      <w:color w:val="605e5c"/>
      <w:shd w:color="auto" w:fill="e1dfdd" w:val="clear"/>
    </w:rPr>
  </w:style>
  <w:style w:type="paragraph" w:styleId="Revision">
    <w:name w:val="Revision"/>
    <w:hidden w:val="1"/>
    <w:uiPriority w:val="99"/>
    <w:semiHidden w:val="1"/>
    <w:rsid w:val="0016579E"/>
    <w:rPr>
      <w:rFonts w:ascii="Times New Roman" w:cs="Times New Roman" w:eastAsia="Times New Roman" w:hAnsi="Times New Roman"/>
      <w:sz w:val="24"/>
      <w:szCs w:val="24"/>
      <w:lang w:eastAsia="en-US" w:val="en-GB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1hxicHjYwkLRHQraRXS486Hn3Q==">CgMxLjA4AHIhMUN6alpUYVdhRjRvVVRGYTZJVTVzMmliOTdYOWFfM016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2024-01-03T13:33:00Z</dcterms:created>
  <dc:creator>halle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Nicola Gibson;Melanie Pilcher</vt:lpwstr>
  </property>
  <property fmtid="{D5CDD505-2E9C-101B-9397-08002B2CF9AE}" pid="3" name="SharedWithUsers">
    <vt:lpwstr>52;#Nicola Gibson;#75;#Melanie Pilcher</vt:lpwstr>
  </property>
  <property fmtid="{D5CDD505-2E9C-101B-9397-08002B2CF9AE}" pid="4" name="ContentTypeId">
    <vt:lpwstr>0x01010012B27EF26789AF43B5C1AE3130657EA3</vt:lpwstr>
  </property>
  <property fmtid="{D5CDD505-2E9C-101B-9397-08002B2CF9AE}" pid="5" name="MediaServiceImageTags">
    <vt:lpwstr/>
  </property>
</Properties>
</file>